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2C7A0D8" w14:textId="77777777" w:rsidR="00751D3F" w:rsidRDefault="00DA4835">
      <w:pPr>
        <w:spacing w:after="0" w:line="240" w:lineRule="auto"/>
        <w:ind w:firstLine="524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Додаток </w:t>
      </w:r>
    </w:p>
    <w:p w14:paraId="62C7A0D9" w14:textId="77777777" w:rsidR="00751D3F" w:rsidRDefault="00DA4835">
      <w:pPr>
        <w:spacing w:after="0" w:line="240" w:lineRule="auto"/>
        <w:ind w:firstLine="524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до розпорядження начальника</w:t>
      </w:r>
    </w:p>
    <w:p w14:paraId="62C7A0DA" w14:textId="77777777" w:rsidR="00751D3F" w:rsidRDefault="00DA4835">
      <w:pPr>
        <w:spacing w:after="0" w:line="240" w:lineRule="auto"/>
        <w:ind w:firstLine="5245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обласної військової адміністрації</w:t>
      </w:r>
    </w:p>
    <w:p w14:paraId="62C7A0DB" w14:textId="77777777" w:rsidR="00751D3F" w:rsidRDefault="00DA4835">
      <w:pPr>
        <w:spacing w:after="0" w:line="240" w:lineRule="auto"/>
        <w:ind w:firstLine="5245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від______________ №___________</w:t>
      </w:r>
    </w:p>
    <w:p w14:paraId="62C7A0DC" w14:textId="77777777" w:rsidR="00751D3F" w:rsidRDefault="00751D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2C7A0DD" w14:textId="77777777" w:rsidR="00751D3F" w:rsidRDefault="00DA48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Посадовий склад </w:t>
      </w:r>
    </w:p>
    <w:p w14:paraId="62C7A0DE" w14:textId="77777777" w:rsidR="00751D3F" w:rsidRDefault="00DA483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обласної міжвідомчої робочої групи щодо сприяння підприємствам </w:t>
      </w:r>
      <w:proofErr w:type="spellStart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Дефенс</w:t>
      </w:r>
      <w:proofErr w:type="spellEnd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Сіті</w:t>
      </w:r>
    </w:p>
    <w:p w14:paraId="62C7A0DF" w14:textId="77777777" w:rsidR="00751D3F" w:rsidRDefault="00751D3F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2C7A0E0" w14:textId="77777777" w:rsidR="00751D3F" w:rsidRDefault="00DA4835">
      <w:pPr>
        <w:spacing w:line="240" w:lineRule="auto"/>
        <w:ind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Голова групи – </w:t>
      </w:r>
      <w:r>
        <w:rPr>
          <w:rFonts w:ascii="Times New Roman" w:eastAsia="Times New Roman" w:hAnsi="Times New Roman" w:cs="Times New Roman"/>
          <w:sz w:val="28"/>
          <w:szCs w:val="28"/>
        </w:rPr>
        <w:t>перший заступник голови обласної державної адміністрації.</w:t>
      </w:r>
    </w:p>
    <w:p w14:paraId="62C7A0E1" w14:textId="77777777" w:rsidR="00751D3F" w:rsidRDefault="00DA4835">
      <w:pPr>
        <w:spacing w:line="240" w:lineRule="auto"/>
        <w:ind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Заступник голови групи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директор департаменту економічної політики облдержадміністрації.</w:t>
      </w:r>
    </w:p>
    <w:p w14:paraId="62C7A0E2" w14:textId="77777777" w:rsidR="00751D3F" w:rsidRDefault="00DA4835">
      <w:pPr>
        <w:spacing w:line="240" w:lineRule="auto"/>
        <w:ind w:firstLine="566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0" w:name="_heading=h.nw7hncya67qc" w:colFirst="0" w:colLast="0"/>
      <w:bookmarkEnd w:id="0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Секретар групи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–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начальник відділу інвестиційної політики управління промисловості, підприємництва та інвестиційної політики департаменту економічної політики облдержадміністрації.</w:t>
      </w:r>
    </w:p>
    <w:p w14:paraId="62C7A0E3" w14:textId="77777777" w:rsidR="00751D3F" w:rsidRDefault="00DA4835">
      <w:pPr>
        <w:spacing w:line="240" w:lineRule="auto"/>
        <w:ind w:firstLine="566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Члени групи:</w:t>
      </w:r>
    </w:p>
    <w:p w14:paraId="62C7A0E4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заступник директора-начальник управління промисловості, підприємництва та інвестиційної політики департаменту економічної політики облдержадміністрації;</w:t>
      </w:r>
    </w:p>
    <w:p w14:paraId="62C7A0E5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директор департаменту паливно-енергетичного комплексу, енергоефективності та житлово-комунального господарства облдержадміністрації;</w:t>
      </w:r>
    </w:p>
    <w:p w14:paraId="62C7A0E6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директор департаменту архітектури та розвитку містобудування облдержадміністрації;</w:t>
      </w:r>
    </w:p>
    <w:p w14:paraId="62C7A0E7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директор департаменту  екології та природних ресурсів облдержадміністрації;</w:t>
      </w:r>
    </w:p>
    <w:p w14:paraId="62C7A0E8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директор департаменту  з питань цивільного захисту облдержадміністрації;</w:t>
      </w:r>
    </w:p>
    <w:p w14:paraId="62C7A0E9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юридичного управління апарату облдержадміністрації;</w:t>
      </w:r>
    </w:p>
    <w:p w14:paraId="62C7A0EA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Львівської районної військової (державної) адміністрації;</w:t>
      </w:r>
    </w:p>
    <w:p w14:paraId="62C7A0EB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Золочівської районної військової (державної) адміністрації;</w:t>
      </w:r>
    </w:p>
    <w:p w14:paraId="62C7A0EC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Стрийської районної військової (державної) адміністрації;</w:t>
      </w:r>
    </w:p>
    <w:p w14:paraId="62C7A0ED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Яворівської районної військової (державної) адміністрації;</w:t>
      </w:r>
    </w:p>
    <w:p w14:paraId="62C7A0EE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Самбірської районної військової (державної) адміністрації;</w:t>
      </w:r>
    </w:p>
    <w:p w14:paraId="62C7A0EF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(голова) Шептицької районної військової (державної) адміністрації;</w:t>
      </w:r>
    </w:p>
    <w:p w14:paraId="62C7A0F0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начальник (голова) Дрогобицької районної військової (державної) адміністрації;</w:t>
      </w:r>
    </w:p>
    <w:p w14:paraId="62C7A0F1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начальник регіонального відділення Фонду державного майна України по Львівській, Закарпатській та Волинській областях (за згодою);</w:t>
      </w:r>
    </w:p>
    <w:p w14:paraId="62C7A0F2" w14:textId="77777777" w:rsidR="00751D3F" w:rsidRDefault="00DA4835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директор Львівської філії Товариства з обмеженою відповідальністю “Газорозподільні мережі України” (за згодою);</w:t>
      </w:r>
    </w:p>
    <w:p w14:paraId="62C7A0F3" w14:textId="77777777" w:rsidR="00751D3F" w:rsidRDefault="00DA4835">
      <w:pPr>
        <w:numPr>
          <w:ilvl w:val="0"/>
          <w:numId w:val="1"/>
        </w:numPr>
        <w:spacing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заступник технічного директора Приватного акціонерного товариства "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Львівобленерго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>" (за згодою).</w:t>
      </w:r>
    </w:p>
    <w:p w14:paraId="62C7A0F4" w14:textId="77777777" w:rsidR="00751D3F" w:rsidRDefault="00DA4835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____________________________________________________</w:t>
      </w:r>
    </w:p>
    <w:p w14:paraId="62C7A0F5" w14:textId="77777777" w:rsidR="00751D3F" w:rsidRDefault="00751D3F">
      <w:pPr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sectPr w:rsidR="00751D3F">
      <w:headerReference w:type="default" r:id="rId8"/>
      <w:pgSz w:w="11906" w:h="16838"/>
      <w:pgMar w:top="1134" w:right="567" w:bottom="1134" w:left="1701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5D8FD4" w14:textId="77777777" w:rsidR="00DA4835" w:rsidRDefault="00DA4835">
      <w:pPr>
        <w:spacing w:after="0" w:line="240" w:lineRule="auto"/>
      </w:pPr>
      <w:r>
        <w:separator/>
      </w:r>
    </w:p>
  </w:endnote>
  <w:endnote w:type="continuationSeparator" w:id="0">
    <w:p w14:paraId="67913131" w14:textId="77777777" w:rsidR="00DA4835" w:rsidRDefault="00DA48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030647C9-E02C-4A43-993C-94D51E35FF64}"/>
    <w:embedBold r:id="rId2" w:fontKey="{3724A90D-80F9-4648-BFEA-AFC13BFFFA72}"/>
  </w:font>
  <w:font w:name="Segoe UI">
    <w:panose1 w:val="020B0502040204020203"/>
    <w:charset w:val="00"/>
    <w:family w:val="roman"/>
    <w:notTrueType/>
    <w:pitch w:val="default"/>
    <w:embedRegular r:id="rId3" w:fontKey="{D979388F-249C-4228-8EE1-E332C6D8C73B}"/>
  </w:font>
  <w:font w:name="Georgia">
    <w:panose1 w:val="02040502050405020303"/>
    <w:charset w:val="00"/>
    <w:family w:val="auto"/>
    <w:pitch w:val="default"/>
    <w:embedItalic r:id="rId4" w:fontKey="{2F60ED98-F1E4-48A9-A591-AA11186B4550}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  <w:embedRegular r:id="rId5" w:fontKey="{F5EEA787-43D5-4F70-9280-C6BAE85F941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1A25E4" w14:textId="77777777" w:rsidR="00DA4835" w:rsidRDefault="00DA4835">
      <w:pPr>
        <w:spacing w:after="0" w:line="240" w:lineRule="auto"/>
      </w:pPr>
      <w:r>
        <w:separator/>
      </w:r>
    </w:p>
  </w:footnote>
  <w:footnote w:type="continuationSeparator" w:id="0">
    <w:p w14:paraId="31177FD7" w14:textId="77777777" w:rsidR="00DA4835" w:rsidRDefault="00DA48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C7A0F6" w14:textId="77777777" w:rsidR="00751D3F" w:rsidRDefault="00DA483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  <w:tab w:val="left" w:pos="6300"/>
      </w:tabs>
      <w:spacing w:after="0" w:line="240" w:lineRule="auto"/>
      <w:rPr>
        <w:rFonts w:ascii="Times New Roman" w:eastAsia="Times New Roman" w:hAnsi="Times New Roman" w:cs="Times New Roman"/>
        <w:color w:val="000000"/>
      </w:rPr>
    </w:pPr>
    <w:r>
      <w:rPr>
        <w:color w:val="000000"/>
      </w:rPr>
      <w:tab/>
    </w:r>
    <w:r>
      <w:rPr>
        <w:color w:val="000000"/>
      </w:rPr>
      <w:tab/>
    </w:r>
    <w:r>
      <w:rPr>
        <w:rFonts w:ascii="Times New Roman" w:eastAsia="Times New Roman" w:hAnsi="Times New Roman" w:cs="Times New Roman"/>
        <w:color w:val="000000"/>
      </w:rPr>
      <w:t>Продовження додатка</w:t>
    </w:r>
  </w:p>
  <w:p w14:paraId="62C7A0F7" w14:textId="77777777" w:rsidR="00751D3F" w:rsidRDefault="00751D3F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9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720555"/>
    <w:multiLevelType w:val="multilevel"/>
    <w:tmpl w:val="3222A97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11039141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1D3F"/>
    <w:rsid w:val="00751D3F"/>
    <w:rsid w:val="00B11626"/>
    <w:rsid w:val="00DA4835"/>
    <w:rsid w:val="00EE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C7A0D8"/>
  <w15:docId w15:val="{66EF3BAB-17FD-4C4D-9196-FBA0C5D146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styleId="a4">
    <w:name w:val="Table Grid"/>
    <w:basedOn w:val="a1"/>
    <w:uiPriority w:val="39"/>
    <w:rsid w:val="00E85C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link w:val="a6"/>
    <w:uiPriority w:val="99"/>
    <w:unhideWhenUsed/>
    <w:rsid w:val="00F76E7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Верхній колонтитул Знак"/>
    <w:basedOn w:val="a0"/>
    <w:link w:val="a5"/>
    <w:uiPriority w:val="99"/>
    <w:rsid w:val="00F76E7B"/>
  </w:style>
  <w:style w:type="paragraph" w:styleId="a7">
    <w:name w:val="footer"/>
    <w:link w:val="a8"/>
    <w:uiPriority w:val="99"/>
    <w:unhideWhenUsed/>
    <w:rsid w:val="00F76E7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8">
    <w:name w:val="Нижній колонтитул Знак"/>
    <w:basedOn w:val="a0"/>
    <w:link w:val="a7"/>
    <w:uiPriority w:val="99"/>
    <w:rsid w:val="00F76E7B"/>
  </w:style>
  <w:style w:type="paragraph" w:styleId="a9">
    <w:name w:val="Balloon Text"/>
    <w:link w:val="aa"/>
    <w:uiPriority w:val="99"/>
    <w:semiHidden/>
    <w:unhideWhenUsed/>
    <w:rsid w:val="00E41E9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у виносці Знак"/>
    <w:basedOn w:val="a0"/>
    <w:link w:val="a9"/>
    <w:uiPriority w:val="99"/>
    <w:semiHidden/>
    <w:rsid w:val="00E41E94"/>
    <w:rPr>
      <w:rFonts w:ascii="Segoe UI" w:hAnsi="Segoe UI" w:cs="Segoe UI"/>
      <w:sz w:val="18"/>
      <w:szCs w:val="18"/>
    </w:rPr>
  </w:style>
  <w:style w:type="paragraph" w:styleId="ab">
    <w:name w:val="Normal (Web)"/>
    <w:uiPriority w:val="99"/>
    <w:semiHidden/>
    <w:unhideWhenUsed/>
    <w:rsid w:val="00026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ocdata">
    <w:name w:val="docdata"/>
    <w:aliases w:val="docy,v5,32712,baiaagaaboqcaaad/n0aaaumfgaaaaaaaaaaaaaaaaaaaaaaaaaaaaaaaaaaaaaaaaaaaaaaaaaaaaaaaaaaaaaaaaaaaaaaaaaaaaaaaaaaaaaaaaaaaaaaaaaaaaaaaaaaaaaaaaaaaaaaaaaaaaaaaaaaaaaaaaaaaaaaaaaaaaaaaaaaaaaaaaaaaaaaaaaaaaaaaaaaaaaaaaaaaaaaaaaaaaaaaaaaaaa"/>
    <w:uiPriority w:val="99"/>
    <w:semiHidden/>
    <w:rsid w:val="00026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MFTcVihWD8khHMthYNI4AtyvmrA==">CgMxLjAyDmgubnc3aG5jeWE2N3FjOAByITFKemd4TnVnLThzNFJQTEEtcHdlbjBiYUpsZzk2d29pMw==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1319</Words>
  <Characters>752</Characters>
  <Application>Microsoft Office Word</Application>
  <DocSecurity>0</DocSecurity>
  <Lines>6</Lines>
  <Paragraphs>4</Paragraphs>
  <ScaleCrop>false</ScaleCrop>
  <Company/>
  <LinksUpToDate>false</LinksUpToDate>
  <CharactersWithSpaces>2067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Vitalii Saturchak</cp:lastModifiedBy>
  <cp:revision>2</cp:revision>
  <dcterms:created xsi:type="dcterms:W3CDTF">2026-01-20T13:54:00Z</dcterms:created>
  <dcterms:modified xsi:type="dcterms:W3CDTF">2026-01-22T14:10:00Z</dcterms:modified>
</cp:coreProperties>
</file>